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Software Tool Article</w:t>
      </w:r>
      <w:r w:rsidDel="00000000" w:rsidR="00000000" w:rsidRPr="00000000">
        <w:rPr>
          <w:rtl w:val="0"/>
        </w:rPr>
      </w:r>
    </w:p>
    <w:p w:rsidR="00000000" w:rsidDel="00000000" w:rsidP="00000000" w:rsidRDefault="00000000" w:rsidRPr="00000000">
      <w:pPr>
        <w:pStyle w:val="Title"/>
        <w:spacing w:before="100" w:line="288" w:lineRule="auto"/>
        <w:contextualSpacing w:val="0"/>
        <w:jc w:val="both"/>
      </w:pPr>
      <w:bookmarkStart w:colFirst="0" w:colLast="0" w:name="h.fsf72kcua636" w:id="0"/>
      <w:bookmarkEnd w:id="0"/>
      <w:r w:rsidDel="00000000" w:rsidR="00000000" w:rsidRPr="00000000">
        <w:rPr>
          <w:sz w:val="26"/>
          <w:szCs w:val="26"/>
          <w:rtl w:val="0"/>
        </w:rPr>
        <w:t xml:space="preserve">cy3sabiork</w:t>
      </w:r>
      <w:r w:rsidDel="00000000" w:rsidR="00000000" w:rsidRPr="00000000">
        <w:rPr>
          <w:sz w:val="26"/>
          <w:szCs w:val="26"/>
          <w:rtl w:val="0"/>
        </w:rPr>
        <w:t xml:space="preserve">: A Cytoscape app for visualizing kinetic data from SABIO-RK</w:t>
      </w:r>
    </w:p>
    <w:p w:rsidR="00000000" w:rsidDel="00000000" w:rsidP="00000000" w:rsidRDefault="00000000" w:rsidRPr="00000000">
      <w:pPr>
        <w:contextualSpacing w:val="0"/>
        <w:jc w:val="both"/>
      </w:pPr>
      <w:r w:rsidDel="00000000" w:rsidR="00000000" w:rsidRPr="00000000">
        <w:rPr>
          <w:i w:val="1"/>
          <w:rtl w:val="0"/>
        </w:rPr>
        <w:t xml:space="preserve">Matthias König</w:t>
      </w:r>
      <w:r w:rsidDel="00000000" w:rsidR="00000000" w:rsidRPr="00000000">
        <w:rPr>
          <w:i w:val="1"/>
          <w:vertAlign w:val="superscript"/>
          <w:rtl w:val="0"/>
        </w:rPr>
        <w:t xml:space="preserve">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vertAlign w:val="superscript"/>
          <w:rtl w:val="0"/>
        </w:rPr>
        <w:t xml:space="preserve">1</w:t>
      </w:r>
      <w:r w:rsidDel="00000000" w:rsidR="00000000" w:rsidRPr="00000000">
        <w:rPr>
          <w:rFonts w:ascii="Times New Roman" w:cs="Times New Roman" w:eastAsia="Times New Roman" w:hAnsi="Times New Roman"/>
          <w:sz w:val="18"/>
          <w:szCs w:val="18"/>
          <w:rtl w:val="0"/>
        </w:rPr>
        <w:t xml:space="preserve">Humboldt-University Berlin, Institute for Theoretical Biology, Invalidenstraße 43, 10115 Berlin, Germany</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*Corresponding author: konigmatt@googlemail.com</w:t>
      </w:r>
    </w:p>
    <w:p w:rsidR="00000000" w:rsidDel="00000000" w:rsidP="00000000" w:rsidRDefault="00000000" w:rsidRPr="00000000">
      <w:pPr>
        <w:pStyle w:val="Heading1"/>
        <w:contextualSpacing w:val="0"/>
        <w:jc w:val="both"/>
      </w:pPr>
      <w:bookmarkStart w:colFirst="0" w:colLast="0" w:name="h.bhl4gp6nw47d"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Kinetic data of biochemical reactions are essential for the creation of kinetic models of biochemical networks. SABIO-RK is a curated database for kinetic data of biochemical reactions and their related information. Despite the importance of kinetic information for computational modelling there has been no simple solution to visualize the database entries from SABIO-RK.</w:t>
      </w:r>
    </w:p>
    <w:p w:rsidR="00000000" w:rsidDel="00000000" w:rsidP="00000000" w:rsidRDefault="00000000" w:rsidRPr="00000000">
      <w:pPr>
        <w:contextualSpacing w:val="0"/>
      </w:pPr>
      <w:r w:rsidDel="00000000" w:rsidR="00000000" w:rsidRPr="00000000">
        <w:rPr>
          <w:rtl w:val="0"/>
        </w:rPr>
        <w:t xml:space="preserve">In this work, we present cy3sabiork, an app for the visualization of kinetic data from SABIO-RK for Cytoscape. cy3sabiork creates an intuitive visualization of kinetic entries in the form of a species-reaction graph extended with kinetic information, which reflects the reaction-centered approach of  SABIO-RK. Herby,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Our app allows for easy comparison of kinetic data, visual inspection of the elements involved in the kinetic record and simple access to the annotation information of the kinetic record. Kinetic entries in SBML format from the SABIO-RK web interface and web services are supported.</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applied cy3sabiork in the computational modelling of galactose metabolism in the Human liver.</w:t>
      </w:r>
    </w:p>
    <w:p w:rsidR="00000000" w:rsidDel="00000000" w:rsidP="00000000" w:rsidRDefault="00000000" w:rsidRPr="00000000">
      <w:pPr>
        <w:pStyle w:val="Heading1"/>
        <w:contextualSpacing w:val="0"/>
        <w:jc w:val="both"/>
      </w:pPr>
      <w:bookmarkStart w:colFirst="0" w:colLast="0" w:name="h.hlw1r06tdep8" w:id="2"/>
      <w:bookmarkEnd w:id="2"/>
      <w:r w:rsidDel="00000000" w:rsidR="00000000" w:rsidRPr="00000000">
        <w:rPr>
          <w:rtl w:val="0"/>
        </w:rPr>
        <w:t xml:space="preserve">Keywords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Data display, Graphical user interfaces, Web service, SABIO-RK, kinetic parameters</w:t>
      </w:r>
      <w:r w:rsidDel="00000000" w:rsidR="00000000" w:rsidRPr="00000000">
        <w:rPr>
          <w:rtl w:val="0"/>
        </w:rPr>
        <w:t xml:space="preserve">, SBML</w:t>
      </w:r>
      <w:r w:rsidDel="00000000" w:rsidR="00000000" w:rsidRPr="00000000">
        <w:rPr>
          <w:rtl w:val="0"/>
        </w:rPr>
      </w:r>
    </w:p>
    <w:p w:rsidR="00000000" w:rsidDel="00000000" w:rsidP="00000000" w:rsidRDefault="00000000" w:rsidRPr="00000000">
      <w:pPr>
        <w:pStyle w:val="Heading1"/>
        <w:keepNext w:val="0"/>
        <w:keepLines w:val="0"/>
        <w:contextualSpacing w:val="0"/>
        <w:jc w:val="both"/>
      </w:pPr>
      <w:bookmarkStart w:colFirst="0" w:colLast="0" w:name="h.7904nr1bz6x5"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of the main challenges for the modeling of biochemical systems is the availability of reliable information on the individual reaction steps and their kinetics from the literature. This information includes kinetic parameters with their rate equations as well as detailed descriptions of how these were determined {Wittig2014}. </w:t>
      </w:r>
    </w:p>
    <w:p w:rsidR="00000000" w:rsidDel="00000000" w:rsidP="00000000" w:rsidRDefault="00000000" w:rsidRPr="00000000">
      <w:pPr>
        <w:contextualSpacing w:val="0"/>
      </w:pPr>
      <w:r w:rsidDel="00000000" w:rsidR="00000000" w:rsidRPr="00000000">
        <w:rPr>
          <w:rtl w:val="0"/>
        </w:rPr>
        <w:t xml:space="preserve">SABIO-RK is a manually curated database storing comprehensive information about biochemical reactions and their kinetic properties, with data manually extracted from the literature and directly submitted from lab experiments {Wittig2012, Wittig2014}. Available information comprises kinetic parameters with their corresponding rate equations, kinetic law and parameter types and experimental conditions under which the kinetic data were determined. In addition, information about the biochemical reactions and pathways including their reaction participants, cellular location and the catalyzing enzyme are recorded {Wittig2012}. </w:t>
      </w:r>
    </w:p>
    <w:p w:rsidR="00000000" w:rsidDel="00000000" w:rsidP="00000000" w:rsidRDefault="00000000" w:rsidRPr="00000000">
      <w:pPr>
        <w:contextualSpacing w:val="0"/>
      </w:pPr>
      <w:r w:rsidDel="00000000" w:rsidR="00000000" w:rsidRPr="00000000">
        <w:rPr>
          <w:rtl w:val="0"/>
        </w:rPr>
        <w:t xml:space="preserve">The information in SABIO-RK is structured in datasets, so called database entries, which can be accessed either through the web-based user interface (</w:t>
      </w:r>
      <w:hyperlink r:id="rId6">
        <w:r w:rsidDel="00000000" w:rsidR="00000000" w:rsidRPr="00000000">
          <w:rPr>
            <w:color w:val="1155cc"/>
            <w:u w:val="single"/>
            <w:rtl w:val="0"/>
          </w:rPr>
          <w:t xml:space="preserve">http://sabio.h-its.org/</w:t>
        </w:r>
      </w:hyperlink>
      <w:r w:rsidDel="00000000" w:rsidR="00000000" w:rsidRPr="00000000">
        <w:rPr>
          <w:rtl w:val="0"/>
        </w:rPr>
        <w:t xml:space="preserve">) or via web services (</w:t>
      </w:r>
      <w:hyperlink r:id="rId7">
        <w:r w:rsidDel="00000000" w:rsidR="00000000" w:rsidRPr="00000000">
          <w:rPr>
            <w:color w:val="1155cc"/>
            <w:u w:val="single"/>
            <w:rtl w:val="0"/>
          </w:rPr>
          <w:t xml:space="preserve">http://sabiork.h-its.org/sabioRestWebServices</w:t>
        </w:r>
      </w:hyperlink>
      <w:r w:rsidDel="00000000" w:rsidR="00000000" w:rsidRPr="00000000">
        <w:rPr>
          <w:rtl w:val="0"/>
        </w:rPr>
        <w:t xml:space="preserve">)</w:t>
      </w:r>
      <w:r w:rsidDel="00000000" w:rsidR="00000000" w:rsidRPr="00000000">
        <w:rPr>
          <w:rtl w:val="0"/>
        </w:rPr>
        <w:t xml:space="preserve">.  Both interfaces support the export of the data in the Systems Biology Markup Language (SBML), a free and open interchange format for computer models of biological processes {Hucka2003}. </w:t>
      </w:r>
    </w:p>
    <w:p w:rsidR="00000000" w:rsidDel="00000000" w:rsidP="00000000" w:rsidRDefault="00000000" w:rsidRPr="00000000">
      <w:pPr>
        <w:contextualSpacing w:val="0"/>
      </w:pPr>
      <w:r w:rsidDel="00000000" w:rsidR="00000000" w:rsidRPr="00000000">
        <w:rPr>
          <w:rtl w:val="0"/>
        </w:rPr>
        <w:t xml:space="preserve">Database entries are annotated with controlled ontologies and vocabularies based on Minimum Information Required for the Annotation of Models (MIRIAM {Laibe2007}), e.g. reaction participants (e.g. small chemical compounds and proteins), as well as kinetic rate laws, and parameters. </w:t>
      </w:r>
      <w:r w:rsidDel="00000000" w:rsidR="00000000" w:rsidRPr="00000000">
        <w:rPr>
          <w:rtl w:val="0"/>
        </w:rPr>
        <w:t xml:space="preserve">The annotation information is encoded as RDF-based MIRIAM annotations, and additional XML based SABIO-RK specific annotations, e.g. for experimental conditions. Hereby, the kinetic information is integrated with external resources like ChEBI {deMatos2010}, UniProtKB {UniProtConsortium2011}, Pubmed, or KEGG {Kanehisa2010}.</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Despite the importance of kinetic information for computational modelling there has been no simple solution to visualize the database entries from SABIO-RK, and provide access to the network structure of the kinetic entries and the information encoded in the annotations. </w:t>
      </w:r>
    </w:p>
    <w:p w:rsidR="00000000" w:rsidDel="00000000" w:rsidP="00000000" w:rsidRDefault="00000000" w:rsidRPr="00000000">
      <w:pPr>
        <w:contextualSpacing w:val="0"/>
      </w:pPr>
      <w:r w:rsidDel="00000000" w:rsidR="00000000" w:rsidRPr="00000000">
        <w:rPr>
          <w:rtl w:val="0"/>
        </w:rPr>
        <w:t xml:space="preserve">In this work, we present cy3sabiork, an app for the visualization of kinetic data from SABIO-RK for Cytoscape, an open source software platform for network visualization {Shannon2003}. cy3sabiork creates an intuitive visualization of kinetic entries in the form of a species-reaction graph extended with kinetic information, which reflects the reaction-centered approach of  SABIO-RK. Herby,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allows for easy comparison of kinetic data, visual inspection of the elements involved in the kinetic record and simple access to the annotation information of the kinetic record. Kinetic entries in SBML format from the SABIO-RK web interface and web services are supported.</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q3t35tv5q1vh" w:id="4"/>
      <w:bookmarkEnd w:id="4"/>
      <w:r w:rsidDel="00000000" w:rsidR="00000000" w:rsidRPr="00000000">
        <w:rPr>
          <w:rFonts w:ascii="Times New Roman" w:cs="Times New Roman" w:eastAsia="Times New Roman" w:hAnsi="Times New Roman"/>
          <w:b w:val="1"/>
          <w:sz w:val="20"/>
          <w:szCs w:val="20"/>
          <w:rtl w:val="0"/>
        </w:rPr>
        <w:t xml:space="preserve">Methods</w:t>
      </w:r>
    </w:p>
    <w:p w:rsidR="00000000" w:rsidDel="00000000" w:rsidP="00000000" w:rsidRDefault="00000000" w:rsidRPr="00000000">
      <w:pPr>
        <w:pStyle w:val="Heading2"/>
        <w:keepNext w:val="0"/>
        <w:keepLines w:val="0"/>
        <w:contextualSpacing w:val="0"/>
      </w:pPr>
      <w:bookmarkStart w:colFirst="0" w:colLast="0" w:name="h.9iai287xfz83" w:id="5"/>
      <w:bookmarkEnd w:id="5"/>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c</w:t>
      </w:r>
      <w:r w:rsidDel="00000000" w:rsidR="00000000" w:rsidRPr="00000000">
        <w:rPr>
          <w:rtl w:val="0"/>
        </w:rPr>
        <w:t xml:space="preserve">y3sabiork</w:t>
      </w:r>
      <w:r w:rsidDel="00000000" w:rsidR="00000000" w:rsidRPr="00000000">
        <w:rPr>
          <w:rFonts w:ascii="Times New Roman" w:cs="Times New Roman" w:eastAsia="Times New Roman" w:hAnsi="Times New Roman"/>
          <w:sz w:val="18"/>
          <w:szCs w:val="18"/>
          <w:rtl w:val="0"/>
        </w:rPr>
        <w:t xml:space="preserve"> was written in Java as an OSGi bundle for Cytoscape 3. </w:t>
      </w:r>
      <w:r w:rsidDel="00000000" w:rsidR="00000000" w:rsidRPr="00000000">
        <w:rPr>
          <w:rtl w:val="0"/>
        </w:rPr>
        <w:t xml:space="preserve">The bundle activator </w:t>
      </w:r>
      <w:r w:rsidDel="00000000" w:rsidR="00000000" w:rsidRPr="00000000">
        <w:rPr>
          <w:rFonts w:ascii="Times New Roman" w:cs="Times New Roman" w:eastAsia="Times New Roman" w:hAnsi="Times New Roman"/>
          <w:sz w:val="18"/>
          <w:szCs w:val="18"/>
          <w:rtl w:val="0"/>
        </w:rPr>
        <w:t xml:space="preserve">adds </w:t>
      </w:r>
      <w:r w:rsidDel="00000000" w:rsidR="00000000" w:rsidRPr="00000000">
        <w:rPr>
          <w:rtl w:val="0"/>
        </w:rPr>
        <w:t xml:space="preserve">the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cy3sabiork</w:t>
      </w:r>
      <w:r w:rsidDel="00000000" w:rsidR="00000000" w:rsidRPr="00000000">
        <w:rPr>
          <w:rFonts w:ascii="Times New Roman" w:cs="Times New Roman" w:eastAsia="Times New Roman" w:hAnsi="Times New Roman"/>
          <w:sz w:val="18"/>
          <w:szCs w:val="18"/>
          <w:rtl w:val="0"/>
        </w:rPr>
        <w:t xml:space="preserve"> tab to the Cytoscape “</w:t>
      </w:r>
      <w:r w:rsidDel="00000000" w:rsidR="00000000" w:rsidRPr="00000000">
        <w:rPr>
          <w:rtl w:val="0"/>
        </w:rPr>
        <w:t xml:space="preserve">Results</w:t>
      </w:r>
      <w:r w:rsidDel="00000000" w:rsidR="00000000" w:rsidRPr="00000000">
        <w:rPr>
          <w:rFonts w:ascii="Times New Roman" w:cs="Times New Roman" w:eastAsia="Times New Roman" w:hAnsi="Times New Roman"/>
          <w:sz w:val="18"/>
          <w:szCs w:val="18"/>
          <w:rtl w:val="0"/>
        </w:rPr>
        <w:t xml:space="preserve"> Panel”, </w:t>
      </w:r>
      <w:r w:rsidDel="00000000" w:rsidR="00000000" w:rsidRPr="00000000">
        <w:rPr>
          <w:rtl w:val="0"/>
        </w:rPr>
        <w:t xml:space="preserve">which comprises the interface to the SABIO-RK web services.</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SABIO-RK entries are retrieved via the web services using the RESTful API. SBML from the web service calls or the web interface export is imported using a  Cytoscape Task created by the LoadNetworkFileTaskFactory. CyNetworks and CyNetworkViews for the imported kinetic entries are created by a CyNetworkReader registered for SBML files provided by cy3sbml {Koenig2012}. During the app development the SBML CyNetworkReader was extended to support the SABIO-RK specific annotations and data. RDF based annotations are read with JSBML {Draeger2011} and hyperlinks to the respective resources are created by parsing the resources.</w:t>
      </w:r>
    </w:p>
    <w:p w:rsidR="00000000" w:rsidDel="00000000" w:rsidP="00000000" w:rsidRDefault="00000000" w:rsidRPr="00000000">
      <w:pPr>
        <w:pStyle w:val="Heading2"/>
        <w:keepNext w:val="0"/>
        <w:keepLines w:val="0"/>
        <w:ind w:left="360"/>
        <w:contextualSpacing w:val="0"/>
      </w:pPr>
      <w:bookmarkStart w:colFirst="0" w:colLast="0" w:name="h.svib6o6r66iq" w:id="6"/>
      <w:bookmarkEnd w:id="6"/>
      <w:r w:rsidDel="00000000" w:rsidR="00000000" w:rsidRPr="00000000">
        <w:rPr>
          <w:rtl w:val="0"/>
        </w:rPr>
        <w:t xml:space="preserve">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overview over the typical cy3sabiork workflow is depicted in </w:t>
      </w:r>
      <w:r w:rsidDel="00000000" w:rsidR="00000000" w:rsidRPr="00000000">
        <w:rPr>
          <w:b w:val="1"/>
          <w:rtl w:val="0"/>
        </w:rPr>
        <w:t xml:space="preserve">Figure 1</w:t>
      </w:r>
      <w:r w:rsidDel="00000000" w:rsidR="00000000" w:rsidRPr="00000000">
        <w:rPr>
          <w:rtl w:val="0"/>
        </w:rPr>
        <w:t xml:space="preserve">. The main steps of operation are (1) searching entries in SABIO-RK, (2) loading entries in cy3sabiork, and (3) visual exploration of results:</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Fonts w:ascii="Times New Roman" w:cs="Times New Roman" w:eastAsia="Times New Roman" w:hAnsi="Times New Roman"/>
          <w:i w:val="1"/>
          <w:sz w:val="18"/>
          <w:szCs w:val="18"/>
          <w:rtl w:val="0"/>
        </w:rPr>
        <w:t xml:space="preserve">(</w:t>
      </w:r>
      <w:r w:rsidDel="00000000" w:rsidR="00000000" w:rsidRPr="00000000">
        <w:rPr>
          <w:i w:val="1"/>
          <w:rtl w:val="0"/>
        </w:rPr>
        <w:t xml:space="preserve">1</w:t>
      </w:r>
      <w:r w:rsidDel="00000000" w:rsidR="00000000" w:rsidRPr="00000000">
        <w:rPr>
          <w:rFonts w:ascii="Times New Roman" w:cs="Times New Roman" w:eastAsia="Times New Roman" w:hAnsi="Times New Roman"/>
          <w:i w:val="1"/>
          <w:sz w:val="18"/>
          <w:szCs w:val="18"/>
          <w:rtl w:val="0"/>
        </w:rPr>
        <w:t xml:space="preserve">) Searching kinetic entries</w:t>
      </w:r>
      <w:r w:rsidDel="00000000" w:rsidR="00000000" w:rsidRPr="00000000">
        <w:rPr>
          <w:i w:val="1"/>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Kinetic entries can either be searched via the web services available from the cy3sabiork panel or directly in the SABIO-RK web interface available at </w:t>
      </w:r>
      <w:hyperlink r:id="rId8">
        <w:r w:rsidDel="00000000" w:rsidR="00000000" w:rsidRPr="00000000">
          <w:rPr>
            <w:color w:val="1155cc"/>
            <w:u w:val="single"/>
            <w:rtl w:val="0"/>
          </w:rPr>
          <w:t xml:space="preserve">http://sabio.h-its.org/</w:t>
        </w:r>
      </w:hyperlink>
      <w:r w:rsidDel="00000000" w:rsidR="00000000" w:rsidRPr="00000000">
        <w:rPr>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web-based user interface enable the user to search for reactions and their kinetics by specifying characteristics of the reactions. Beside a free text search, complex and detailed queries can be executed in the advanced search. It offers the creation of complex queries by specifying reactions by their participants (substrates, products, inhibitors, activators etc.) or identifiers (KEGG or SABIO-RK reaction identifiers and KEGG, SABIO-RK, ChEBI or PubChem compound identifiers), pathways, enzymes, UniProt identifiers, organisms (NCBI taxonomy {Sayers2012}), tissues or cellular locations (BRENDA tissue ontology (BTO) {Gremse2011}), kinetic parameters, environmental conditions or literature sources {Wittig2012, Wittig2014}. After finalizing the search the selected kinetic entries are exported as SBML.</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 interface supports the same query options, which can be added in the REST query GUI, but allows a direct import of the SBML without the requirement for search in the web interface and export and subsequent import of the SBML.</w:t>
      </w:r>
    </w:p>
    <w:p w:rsidR="00000000" w:rsidDel="00000000" w:rsidP="00000000" w:rsidRDefault="00000000" w:rsidRPr="00000000">
      <w:pPr>
        <w:contextualSpacing w:val="0"/>
      </w:pPr>
      <w:r w:rsidDel="00000000" w:rsidR="00000000" w:rsidRPr="00000000">
        <w:rPr>
          <w:rtl w:val="0"/>
        </w:rPr>
        <w:t xml:space="preserve">Example queries are depicted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with resulting SBML available as </w:t>
      </w:r>
      <w:r w:rsidDel="00000000" w:rsidR="00000000" w:rsidRPr="00000000">
        <w:rPr>
          <w:b w:val="1"/>
          <w:rtl w:val="0"/>
        </w:rPr>
        <w:t xml:space="preserve">Supplementary File S1</w:t>
      </w:r>
      <w:r w:rsidDel="00000000" w:rsidR="00000000" w:rsidRPr="00000000">
        <w:rPr>
          <w:rtl w:val="0"/>
        </w:rPr>
        <w:t xml:space="preserve"> 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line="288" w:lineRule="auto"/>
        <w:ind w:firstLine="180"/>
        <w:contextualSpacing w:val="0"/>
        <w:jc w:val="both"/>
      </w:pPr>
      <w:r w:rsidDel="00000000" w:rsidR="00000000" w:rsidRPr="00000000">
        <w:rPr>
          <w:rtl w:val="0"/>
        </w:rPr>
      </w:r>
    </w:p>
    <w:p w:rsidR="00000000" w:rsidDel="00000000" w:rsidP="00000000" w:rsidRDefault="00000000" w:rsidRPr="00000000">
      <w:pPr>
        <w:spacing w:line="288" w:lineRule="auto"/>
        <w:ind w:firstLine="180"/>
        <w:contextualSpacing w:val="0"/>
        <w:jc w:val="both"/>
      </w:pPr>
      <w:r w:rsidDel="00000000" w:rsidR="00000000" w:rsidRPr="00000000">
        <w:rPr>
          <w:i w:val="1"/>
          <w:rtl w:val="0"/>
        </w:rPr>
        <w:t xml:space="preserve">(2) Loading kinetic entries</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SBML exported from</w:t>
      </w:r>
      <w:r w:rsidDel="00000000" w:rsidR="00000000" w:rsidRPr="00000000">
        <w:rPr>
          <w:rFonts w:ascii="Nova Mono" w:cs="Nova Mono" w:eastAsia="Nova Mono" w:hAnsi="Nova Mono"/>
          <w:rtl w:val="0"/>
        </w:rPr>
        <w:t xml:space="preserve"> web interface searches is imported as in Cytoscape using cy3sbml {Koenig2012} (File → Import → Network → File). For queries to the web services the response SBML is imported automatically without the need for additional file operations.</w:t>
      </w:r>
      <w:r w:rsidDel="00000000" w:rsidR="00000000" w:rsidRPr="00000000">
        <w:rPr>
          <w:rtl w:val="0"/>
        </w:rPr>
      </w:r>
    </w:p>
    <w:p w:rsidR="00000000" w:rsidDel="00000000" w:rsidP="00000000" w:rsidRDefault="00000000" w:rsidRPr="00000000">
      <w:pPr>
        <w:spacing w:line="288" w:lineRule="auto"/>
        <w:ind w:firstLine="180"/>
        <w:contextualSpacing w:val="0"/>
        <w:jc w:val="both"/>
      </w:pPr>
      <w:r w:rsidDel="00000000" w:rsidR="00000000" w:rsidRPr="00000000">
        <w:rPr>
          <w:rtl w:val="0"/>
        </w:rPr>
      </w:r>
    </w:p>
    <w:p w:rsidR="00000000" w:rsidDel="00000000" w:rsidP="00000000" w:rsidRDefault="00000000" w:rsidRPr="00000000">
      <w:pPr>
        <w:spacing w:line="288" w:lineRule="auto"/>
        <w:ind w:firstLine="180"/>
        <w:contextualSpacing w:val="0"/>
        <w:jc w:val="both"/>
      </w:pPr>
      <w:r w:rsidDel="00000000" w:rsidR="00000000" w:rsidRPr="00000000">
        <w:rPr>
          <w:i w:val="1"/>
          <w:rtl w:val="0"/>
        </w:rPr>
        <w:t xml:space="preserve">(3) Visual exploration</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final step is the exploration of the kinetic entries in the species-reaction-modifier and the kinetic graph (e.g.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w:t>
      </w:r>
      <w:r w:rsidDel="00000000" w:rsidR="00000000" w:rsidRPr="00000000">
        <w:rPr>
          <w:rtl w:val="0"/>
        </w:rPr>
        <w:t xml:space="preserve">. The information from a wide range of resources and databases is integrated with the graph visualization of the kinetic records. These </w:t>
      </w:r>
      <w:r w:rsidDel="00000000" w:rsidR="00000000" w:rsidRPr="00000000">
        <w:rPr>
          <w:rtl w:val="0"/>
        </w:rPr>
        <w:t xml:space="preserve">additional resources are accessible as hyperlinks from the cy3sbml panel, e.g. access to the source publication on PubMed from which the kinetic information was retrieved, the UniProtKB protein for which the kinetic information was measured, KEGG and ChEBI information for species involved in the reaction, and links back to the SABIO-RK database.</w:t>
      </w:r>
    </w:p>
    <w:p w:rsidR="00000000" w:rsidDel="00000000" w:rsidP="00000000" w:rsidRDefault="00000000" w:rsidRPr="00000000">
      <w:pPr>
        <w:pStyle w:val="Heading1"/>
        <w:contextualSpacing w:val="0"/>
      </w:pPr>
      <w:bookmarkStart w:colFirst="0" w:colLast="0" w:name="h.gq7k4p42h2xf" w:id="7"/>
      <w:bookmarkEnd w:id="7"/>
      <w:r w:rsidDel="00000000" w:rsidR="00000000" w:rsidRPr="00000000">
        <w:rPr>
          <w:rtl w:val="0"/>
        </w:rPr>
        <w:t xml:space="preserve">Use Case</w:t>
      </w:r>
      <w:r w:rsidDel="00000000" w:rsidR="00000000" w:rsidRPr="00000000">
        <w:rPr>
          <w:rtl w:val="0"/>
        </w:rPr>
        <w:t xml:space="preserve">s</w:t>
      </w:r>
    </w:p>
    <w:p w:rsidR="00000000" w:rsidDel="00000000" w:rsidP="00000000" w:rsidRDefault="00000000" w:rsidRPr="00000000">
      <w:pPr>
        <w:contextualSpacing w:val="0"/>
      </w:pPr>
      <w:r w:rsidDel="00000000" w:rsidR="00000000" w:rsidRPr="00000000">
        <w:rPr>
          <w:rtl w:val="0"/>
        </w:rPr>
        <w:t xml:space="preserve">We applied </w:t>
      </w:r>
      <w:r w:rsidDel="00000000" w:rsidR="00000000" w:rsidRPr="00000000">
        <w:rPr>
          <w:rtl w:val="0"/>
        </w:rPr>
        <w:t xml:space="preserve">cy3sabiork for kinetic parameter search and model construction of a kinetic model of galactose metabolism of the human liver (</w:t>
      </w:r>
      <w:hyperlink r:id="rId9">
        <w:r w:rsidDel="00000000" w:rsidR="00000000" w:rsidRPr="00000000">
          <w:rPr>
            <w:color w:val="1155cc"/>
            <w:u w:val="single"/>
            <w:rtl w:val="0"/>
          </w:rPr>
          <w:t xml:space="preserve">https://github.com/matthiaskoenig/multiscale-galactose</w:t>
        </w:r>
      </w:hyperlink>
      <w:r w:rsidDel="00000000" w:rsidR="00000000" w:rsidRPr="00000000">
        <w:rPr>
          <w:rtl w:val="0"/>
        </w:rPr>
        <w:t xml:space="preserve">) within the LiSyM project. A representative SABIO-RK query for galactokinase (EC:2.7.1.6, UniProtKB:P51570), the first step of hepatic galactose metabolization is depicted in </w:t>
      </w:r>
      <w:r w:rsidDel="00000000" w:rsidR="00000000" w:rsidRPr="00000000">
        <w:rPr>
          <w:b w:val="1"/>
          <w:rtl w:val="0"/>
        </w:rPr>
        <w:t xml:space="preserve">Figure 2</w:t>
      </w:r>
      <w:r w:rsidDel="00000000" w:rsidR="00000000" w:rsidRPr="00000000">
        <w:rPr>
          <w:rtl w:val="0"/>
        </w:rPr>
        <w:t xml:space="preserve"> retrieving the SABIO-RK kinetic record 14792. A more complex query used for parameter search is depicted in </w:t>
      </w:r>
      <w:r w:rsidDel="00000000" w:rsidR="00000000" w:rsidRPr="00000000">
        <w:rPr>
          <w:b w:val="1"/>
          <w:rtl w:val="0"/>
        </w:rPr>
        <w:t xml:space="preserve">Figure 3</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retrieving all kinetic records available for Human galactose metabolism.</w:t>
      </w:r>
    </w:p>
    <w:p w:rsidR="00000000" w:rsidDel="00000000" w:rsidP="00000000" w:rsidRDefault="00000000" w:rsidRPr="00000000">
      <w:pPr>
        <w:contextualSpacing w:val="0"/>
      </w:pPr>
      <w:r w:rsidDel="00000000" w:rsidR="00000000" w:rsidRPr="00000000">
        <w:rPr>
          <w:rtl w:val="0"/>
        </w:rPr>
        <w:t xml:space="preserve">During model building publications with kinetic information not yet available in SABIO-RK were included in the database by the SABIO-RK curation service.</w:t>
      </w:r>
    </w:p>
    <w:p w:rsidR="00000000" w:rsidDel="00000000" w:rsidP="00000000" w:rsidRDefault="00000000" w:rsidRPr="00000000">
      <w:pPr>
        <w:pStyle w:val="Heading1"/>
        <w:contextualSpacing w:val="0"/>
        <w:jc w:val="both"/>
      </w:pPr>
      <w:bookmarkStart w:colFirst="0" w:colLast="0" w:name="h.k79p5u26246o" w:id="8"/>
      <w:bookmarkEnd w:id="8"/>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cy3sabiork is a Cytoscape app for visualizing kinetic data from SABIO-RK providing the means for visual analysis of kinetic entries from SABIO-RK within their reaction context. Herby, the </w:t>
      </w:r>
      <w:r w:rsidDel="00000000" w:rsidR="00000000" w:rsidRPr="00000000">
        <w:rPr>
          <w:rtl w:val="0"/>
        </w:rPr>
        <w:t xml:space="preserve">integration of kinetic parameters with computational models is supported. T</w:t>
      </w:r>
      <w:r w:rsidDel="00000000" w:rsidR="00000000" w:rsidRPr="00000000">
        <w:rPr>
          <w:rFonts w:ascii="Times New Roman" w:cs="Times New Roman" w:eastAsia="Times New Roman" w:hAnsi="Times New Roman"/>
          <w:sz w:val="18"/>
          <w:szCs w:val="18"/>
          <w:rtl w:val="0"/>
        </w:rPr>
        <w:t xml:space="preserve">he availability</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of direct links </w:t>
      </w:r>
      <w:r w:rsidDel="00000000" w:rsidR="00000000" w:rsidRPr="00000000">
        <w:rPr>
          <w:rtl w:val="0"/>
        </w:rPr>
        <w:t xml:space="preserve">to annotated resources from within the network context of the kinetic records provides important information for the knowledge integration with computational models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i6mxx7splnba" w:id="9"/>
      <w:bookmarkEnd w:id="9"/>
      <w:r w:rsidDel="00000000" w:rsidR="00000000" w:rsidRPr="00000000">
        <w:rPr>
          <w:rtl w:val="0"/>
        </w:rPr>
        <w:t xml:space="preserve">Data and software availability</w:t>
      </w:r>
    </w:p>
    <w:p w:rsidR="00000000" w:rsidDel="00000000" w:rsidP="00000000" w:rsidRDefault="00000000" w:rsidRPr="00000000">
      <w:pPr>
        <w:contextualSpacing w:val="0"/>
      </w:pPr>
      <w:r w:rsidDel="00000000" w:rsidR="00000000" w:rsidRPr="00000000">
        <w:rPr>
          <w:rtl w:val="0"/>
        </w:rPr>
        <w:t xml:space="preserve">cy3sabiork is freely available from the Cytoscape App Store </w:t>
      </w:r>
      <w:hyperlink r:id="rId10">
        <w:r w:rsidDel="00000000" w:rsidR="00000000" w:rsidRPr="00000000">
          <w:rPr>
            <w:color w:val="1155cc"/>
            <w:u w:val="single"/>
            <w:rtl w:val="0"/>
          </w:rPr>
          <w:t xml:space="preserve">http://apps.cytoscape.org/apps/cy3sabiork</w:t>
        </w:r>
      </w:hyperlink>
      <w:r w:rsidDel="00000000" w:rsidR="00000000" w:rsidRPr="00000000">
        <w:rPr>
          <w:rtl w:val="0"/>
        </w:rPr>
        <w:t xml:space="preserve">. The code is open source under GNU General Public License, version 3 (GPL-3.0) available from the project homepage at </w:t>
      </w:r>
      <w:hyperlink r:id="rId11">
        <w:r w:rsidDel="00000000" w:rsidR="00000000" w:rsidRPr="00000000">
          <w:rPr>
            <w:color w:val="1155cc"/>
            <w:u w:val="single"/>
            <w:rtl w:val="0"/>
          </w:rPr>
          <w:t xml:space="preserve">https://github.com/matthiaskoenig/cy3sabiork</w:t>
        </w:r>
      </w:hyperlink>
      <w:r w:rsidDel="00000000" w:rsidR="00000000" w:rsidRPr="00000000">
        <w:rPr>
          <w:rtl w:val="0"/>
        </w:rPr>
        <w:t xml:space="preserve">.</w:t>
      </w:r>
    </w:p>
    <w:p w:rsidR="00000000" w:rsidDel="00000000" w:rsidP="00000000" w:rsidRDefault="00000000" w:rsidRPr="00000000">
      <w:pPr>
        <w:pStyle w:val="Heading1"/>
        <w:contextualSpacing w:val="0"/>
        <w:jc w:val="both"/>
      </w:pPr>
      <w:bookmarkStart w:colFirst="0" w:colLast="0" w:name="h.ss344escwo38" w:id="10"/>
      <w:bookmarkEnd w:id="10"/>
      <w:r w:rsidDel="00000000" w:rsidR="00000000" w:rsidRPr="00000000">
        <w:rPr>
          <w:rtl w:val="0"/>
        </w:rPr>
        <w:t xml:space="preserve">Author contributions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MK</w:t>
      </w:r>
      <w:r w:rsidDel="00000000" w:rsidR="00000000" w:rsidRPr="00000000">
        <w:rPr>
          <w:rFonts w:ascii="Times New Roman" w:cs="Times New Roman" w:eastAsia="Times New Roman" w:hAnsi="Times New Roman"/>
          <w:sz w:val="18"/>
          <w:szCs w:val="18"/>
          <w:rtl w:val="0"/>
        </w:rPr>
        <w:t xml:space="preserve"> developed the app and wrote the manuscript. </w:t>
      </w:r>
      <w:r w:rsidDel="00000000" w:rsidR="00000000" w:rsidRPr="00000000">
        <w:rPr>
          <w:rtl w:val="0"/>
        </w:rPr>
        <w:t xml:space="preserve">We thank the SABIO-RK team, the SBML community, and Cytoscape community for their support and help. A special thanks to the curation team of SABIO-RK including additional kinetic data in the database based on provided publications.</w:t>
      </w:r>
    </w:p>
    <w:p w:rsidR="00000000" w:rsidDel="00000000" w:rsidP="00000000" w:rsidRDefault="00000000" w:rsidRPr="00000000">
      <w:pPr>
        <w:pStyle w:val="Heading1"/>
        <w:contextualSpacing w:val="0"/>
        <w:jc w:val="both"/>
      </w:pPr>
      <w:bookmarkStart w:colFirst="0" w:colLast="0" w:name="h.4amcbq7w6ra8" w:id="11"/>
      <w:bookmarkEnd w:id="11"/>
      <w:r w:rsidDel="00000000" w:rsidR="00000000" w:rsidRPr="00000000">
        <w:rPr>
          <w:rtl w:val="0"/>
        </w:rPr>
        <w:t xml:space="preserve">Competing interests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No competing interests</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fmds3aevaf5q" w:id="12"/>
      <w:bookmarkEnd w:id="12"/>
      <w:r w:rsidDel="00000000" w:rsidR="00000000" w:rsidRPr="00000000">
        <w:rPr>
          <w:rFonts w:ascii="Times New Roman" w:cs="Times New Roman" w:eastAsia="Times New Roman" w:hAnsi="Times New Roman"/>
          <w:b w:val="1"/>
          <w:sz w:val="20"/>
          <w:szCs w:val="20"/>
          <w:rtl w:val="0"/>
        </w:rPr>
        <w:t xml:space="preserve">Grant information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work was supported by the Federal Ministry of Education and Research (BMBF, Germany) within the research network Systems Medicine of the Liver (LiSyM) [grant number 031L0054] and the Virtual Liver Network VLN [grant number 0315741].</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t53b57cu208" w:id="13"/>
      <w:bookmarkEnd w:id="13"/>
      <w:r w:rsidDel="00000000" w:rsidR="00000000" w:rsidRPr="00000000">
        <w:rPr>
          <w:rFonts w:ascii="Times New Roman" w:cs="Times New Roman" w:eastAsia="Times New Roman" w:hAnsi="Times New Roman"/>
          <w:b w:val="1"/>
          <w:sz w:val="20"/>
          <w:szCs w:val="20"/>
          <w:rtl w:val="0"/>
        </w:rPr>
        <w:t xml:space="preserve">Supplementary material</w:t>
      </w:r>
      <w:r w:rsidDel="00000000" w:rsidR="00000000" w:rsidRPr="00000000">
        <w:rPr>
          <w:rtl w:val="0"/>
        </w:rPr>
      </w:r>
    </w:p>
    <w:p w:rsidR="00000000" w:rsidDel="00000000" w:rsidP="00000000" w:rsidRDefault="00000000" w:rsidRPr="00000000">
      <w:pPr>
        <w:spacing w:line="288" w:lineRule="auto"/>
        <w:contextualSpacing w:val="0"/>
        <w:jc w:val="both"/>
      </w:pPr>
      <w:r w:rsidDel="00000000" w:rsidR="00000000" w:rsidRPr="00000000">
        <w:rPr>
          <w:rFonts w:ascii="Times New Roman" w:cs="Times New Roman" w:eastAsia="Times New Roman" w:hAnsi="Times New Roman"/>
          <w:b w:val="1"/>
          <w:sz w:val="18"/>
          <w:szCs w:val="18"/>
          <w:rtl w:val="0"/>
        </w:rPr>
        <w:t xml:space="preserve">Supplementary File S1</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SBML </w:t>
      </w:r>
      <w:r w:rsidDel="00000000" w:rsidR="00000000" w:rsidRPr="00000000">
        <w:rPr>
          <w:rtl w:val="0"/>
        </w:rPr>
        <w:t xml:space="preserve">for query  </w:t>
      </w:r>
      <w:hyperlink r:id="rId12">
        <w:r w:rsidDel="00000000" w:rsidR="00000000" w:rsidRPr="00000000">
          <w:rPr>
            <w:color w:val="1155cc"/>
            <w:u w:val="single"/>
            <w:rtl w:val="0"/>
          </w:rPr>
          <w:t xml:space="preserve">http://sabiork.h-its.org/sabioRestWebServices/kineticLaws/14792</w:t>
        </w:r>
      </w:hyperlink>
      <w:r w:rsidDel="00000000" w:rsidR="00000000" w:rsidRPr="00000000">
        <w:rPr>
          <w:rtl w:val="0"/>
        </w:rPr>
      </w:r>
    </w:p>
    <w:p w:rsidR="00000000" w:rsidDel="00000000" w:rsidP="00000000" w:rsidRDefault="00000000" w:rsidRPr="00000000">
      <w:pPr>
        <w:contextualSpacing w:val="0"/>
        <w:jc w:val="left"/>
      </w:pPr>
      <w:commentRangeStart w:id="0"/>
      <w:r w:rsidDel="00000000" w:rsidR="00000000" w:rsidRPr="00000000">
        <w:rPr>
          <w:b w:val="1"/>
          <w:rtl w:val="0"/>
        </w:rPr>
        <w:t xml:space="preserve">Supplementary File S2:</w:t>
      </w:r>
      <w:r w:rsidDel="00000000" w:rsidR="00000000" w:rsidRPr="00000000">
        <w:rPr>
          <w:rtl w:val="0"/>
        </w:rPr>
        <w:t xml:space="preserve"> SBML for query</w:t>
      </w:r>
      <w:commentRangeEnd w:id="0"/>
      <w:r w:rsidDel="00000000" w:rsidR="00000000" w:rsidRPr="00000000">
        <w:commentReference w:id="0"/>
      </w:r>
      <w:r w:rsidDel="00000000" w:rsidR="00000000" w:rsidRPr="00000000">
        <w:rPr>
          <w:rtl w:val="0"/>
        </w:rPr>
        <w:t xml:space="preserve"> </w:t>
      </w:r>
      <w:hyperlink r:id="rId13">
        <w:r w:rsidDel="00000000" w:rsidR="00000000" w:rsidRPr="00000000">
          <w:rPr>
            <w:color w:val="1155cc"/>
            <w:u w:val="single"/>
            <w:rtl w:val="0"/>
          </w:rPr>
          <w:t xml:space="preserve">http://sabiork.h-its.org/sabioRestWebServices/searchKineticLaws/sbml?q=Pathway:%22galactose%20metabolism%22%20AND%20Organism:%22homo%20sapiens%22</w:t>
        </w:r>
      </w:hyperlink>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op6bwofv29pm" w:id="14"/>
      <w:bookmarkEnd w:id="14"/>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b85twc4xnd5" w:id="15"/>
      <w:bookmarkEnd w:id="15"/>
      <w:r w:rsidDel="00000000" w:rsidR="00000000" w:rsidRPr="00000000">
        <w:rPr>
          <w:rFonts w:ascii="Times New Roman" w:cs="Times New Roman" w:eastAsia="Times New Roman" w:hAnsi="Times New Roman"/>
          <w:b w:val="1"/>
          <w:sz w:val="20"/>
          <w:szCs w:val="20"/>
          <w:rtl w:val="0"/>
        </w:rPr>
        <w:t xml:space="preserve">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 Matos, P., Alcántara, R., Dekker, A., Ennis, M., Hastings, J., Haug, K., et al. (2009). Chemical entities of biological interest: an update. </w:t>
      </w:r>
      <w:r w:rsidDel="00000000" w:rsidR="00000000" w:rsidRPr="00000000">
        <w:rPr>
          <w:i w:val="1"/>
          <w:rtl w:val="0"/>
        </w:rPr>
        <w:t xml:space="preserve">Nucleic acids research</w:t>
      </w:r>
      <w:r w:rsidDel="00000000" w:rsidR="00000000" w:rsidRPr="00000000">
        <w:rPr>
          <w:rtl w:val="0"/>
        </w:rPr>
        <w:t xml:space="preserve">, gkp886.</w:t>
      </w:r>
    </w:p>
    <w:p w:rsidR="00000000" w:rsidDel="00000000" w:rsidP="00000000" w:rsidRDefault="00000000" w:rsidRPr="00000000">
      <w:pPr>
        <w:contextualSpacing w:val="0"/>
      </w:pPr>
      <w:r w:rsidDel="00000000" w:rsidR="00000000" w:rsidRPr="00000000">
        <w:rPr>
          <w:rtl w:val="0"/>
        </w:rPr>
        <w:t xml:space="preserve">Dräger, Andreas et al. "JSBML: a flexible Java library for working with SBML." </w:t>
      </w:r>
      <w:r w:rsidDel="00000000" w:rsidR="00000000" w:rsidRPr="00000000">
        <w:rPr>
          <w:i w:val="1"/>
          <w:rtl w:val="0"/>
        </w:rPr>
        <w:t xml:space="preserve">Bioinformatics</w:t>
      </w:r>
      <w:r w:rsidDel="00000000" w:rsidR="00000000" w:rsidRPr="00000000">
        <w:rPr>
          <w:rtl w:val="0"/>
        </w:rPr>
        <w:t xml:space="preserve"> 27.15 (2011): 2167-2168.</w:t>
      </w:r>
    </w:p>
    <w:p w:rsidR="00000000" w:rsidDel="00000000" w:rsidP="00000000" w:rsidRDefault="00000000" w:rsidRPr="00000000">
      <w:pPr>
        <w:contextualSpacing w:val="0"/>
      </w:pPr>
      <w:r w:rsidDel="00000000" w:rsidR="00000000" w:rsidRPr="00000000">
        <w:rPr>
          <w:rtl w:val="0"/>
        </w:rPr>
        <w:t xml:space="preserve">Gremse, Marion et al. "The BRENDA Tissue Ontology (BTO): the first all-integrating ontology of all organisms for enzyme sources." </w:t>
      </w:r>
      <w:r w:rsidDel="00000000" w:rsidR="00000000" w:rsidRPr="00000000">
        <w:rPr>
          <w:i w:val="1"/>
          <w:rtl w:val="0"/>
        </w:rPr>
        <w:t xml:space="preserve">Nucleic acids research</w:t>
      </w:r>
      <w:r w:rsidDel="00000000" w:rsidR="00000000" w:rsidRPr="00000000">
        <w:rPr>
          <w:rtl w:val="0"/>
        </w:rPr>
        <w:t xml:space="preserve"> 39.suppl 1 (2011): D507-D513.</w:t>
      </w:r>
    </w:p>
    <w:p w:rsidR="00000000" w:rsidDel="00000000" w:rsidP="00000000" w:rsidRDefault="00000000" w:rsidRPr="00000000">
      <w:pPr>
        <w:contextualSpacing w:val="0"/>
        <w:jc w:val="both"/>
      </w:pPr>
      <w:r w:rsidDel="00000000" w:rsidR="00000000" w:rsidRPr="00000000">
        <w:rPr>
          <w:rtl w:val="0"/>
        </w:rPr>
        <w:t xml:space="preserve">Hucka, M., Finney, A., Sauro, H. M., Bolouri, H., Doyle, J. C., Kitano, H., et al. (2003). The systems biology markup language (SBML): a medium for representation and exchange of biochemical network models.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19</w:t>
      </w:r>
      <w:r w:rsidDel="00000000" w:rsidR="00000000" w:rsidRPr="00000000">
        <w:rPr>
          <w:rtl w:val="0"/>
        </w:rPr>
        <w:t xml:space="preserve">(4), 524-531.</w:t>
      </w:r>
    </w:p>
    <w:p w:rsidR="00000000" w:rsidDel="00000000" w:rsidP="00000000" w:rsidRDefault="00000000" w:rsidRPr="00000000">
      <w:pPr>
        <w:contextualSpacing w:val="0"/>
        <w:jc w:val="both"/>
      </w:pPr>
      <w:r w:rsidDel="00000000" w:rsidR="00000000" w:rsidRPr="00000000">
        <w:rPr>
          <w:rtl w:val="0"/>
        </w:rPr>
        <w:t xml:space="preserve">Kanehisa, M., Goto, S., Furumichi, M., Tanabe, M., &amp; Hirakawa, M. (2010). KEGG for representation and analysis of molecular networks involving diseases and drugs.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38</w:t>
      </w:r>
      <w:r w:rsidDel="00000000" w:rsidR="00000000" w:rsidRPr="00000000">
        <w:rPr>
          <w:rtl w:val="0"/>
        </w:rPr>
        <w:t xml:space="preserve">(suppl 1), D355-D360.</w:t>
      </w:r>
    </w:p>
    <w:p w:rsidR="00000000" w:rsidDel="00000000" w:rsidP="00000000" w:rsidRDefault="00000000" w:rsidRPr="00000000">
      <w:pPr>
        <w:contextualSpacing w:val="0"/>
      </w:pPr>
      <w:r w:rsidDel="00000000" w:rsidR="00000000" w:rsidRPr="00000000">
        <w:rPr>
          <w:rtl w:val="0"/>
        </w:rPr>
        <w:t xml:space="preserve">König, M., Dräger, A., &amp; Holzhütter, H. (2012). CySBML: a Cytoscape plugin for SBML.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28</w:t>
      </w:r>
      <w:r w:rsidDel="00000000" w:rsidR="00000000" w:rsidRPr="00000000">
        <w:rPr>
          <w:rtl w:val="0"/>
        </w:rPr>
        <w:t xml:space="preserve">(18), 2402-2403.</w:t>
      </w:r>
    </w:p>
    <w:p w:rsidR="00000000" w:rsidDel="00000000" w:rsidP="00000000" w:rsidRDefault="00000000" w:rsidRPr="00000000">
      <w:pPr>
        <w:contextualSpacing w:val="0"/>
      </w:pPr>
      <w:r w:rsidDel="00000000" w:rsidR="00000000" w:rsidRPr="00000000">
        <w:rPr>
          <w:rtl w:val="0"/>
        </w:rPr>
        <w:t xml:space="preserve">Laibe, C., &amp; Le Novère, N. (2007). MIRIAM Resources: tools to generate and resolve robust cross-references in Systems Biology. </w:t>
      </w:r>
      <w:r w:rsidDel="00000000" w:rsidR="00000000" w:rsidRPr="00000000">
        <w:rPr>
          <w:i w:val="1"/>
          <w:rtl w:val="0"/>
        </w:rPr>
        <w:t xml:space="preserve">BMC Systems Biology</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(1), 58.</w:t>
      </w:r>
    </w:p>
    <w:p w:rsidR="00000000" w:rsidDel="00000000" w:rsidP="00000000" w:rsidRDefault="00000000" w:rsidRPr="00000000">
      <w:pPr>
        <w:contextualSpacing w:val="0"/>
      </w:pPr>
      <w:r w:rsidDel="00000000" w:rsidR="00000000" w:rsidRPr="00000000">
        <w:rPr>
          <w:rtl w:val="0"/>
        </w:rPr>
        <w:t xml:space="preserve">Sayers, Eric W et al. "Database resources of the national center for biotechnology information." </w:t>
      </w:r>
      <w:r w:rsidDel="00000000" w:rsidR="00000000" w:rsidRPr="00000000">
        <w:rPr>
          <w:i w:val="1"/>
          <w:rtl w:val="0"/>
        </w:rPr>
        <w:t xml:space="preserve">Nucleic acids research</w:t>
      </w:r>
      <w:r w:rsidDel="00000000" w:rsidR="00000000" w:rsidRPr="00000000">
        <w:rPr>
          <w:rtl w:val="0"/>
        </w:rPr>
        <w:t xml:space="preserve"> 37.Database issue (2009): D5.</w:t>
      </w:r>
    </w:p>
    <w:p w:rsidR="00000000" w:rsidDel="00000000" w:rsidP="00000000" w:rsidRDefault="00000000" w:rsidRPr="00000000">
      <w:pPr>
        <w:contextualSpacing w:val="0"/>
        <w:jc w:val="both"/>
      </w:pPr>
      <w:r w:rsidDel="00000000" w:rsidR="00000000" w:rsidRPr="00000000">
        <w:rPr>
          <w:rtl w:val="0"/>
        </w:rPr>
        <w:t xml:space="preserve">Scheer, M., Grote, A., Chang, A., Schomburg, I., Munaretto, C., Rother, M., et al. (2010). BRENDA, the enzyme information system in 2011. </w:t>
      </w:r>
      <w:r w:rsidDel="00000000" w:rsidR="00000000" w:rsidRPr="00000000">
        <w:rPr>
          <w:i w:val="1"/>
          <w:rtl w:val="0"/>
        </w:rPr>
        <w:t xml:space="preserve">Nucleic acids research</w:t>
      </w:r>
      <w:r w:rsidDel="00000000" w:rsidR="00000000" w:rsidRPr="00000000">
        <w:rPr>
          <w:rtl w:val="0"/>
        </w:rPr>
        <w:t xml:space="preserve">, gkq1089.</w:t>
      </w:r>
    </w:p>
    <w:p w:rsidR="00000000" w:rsidDel="00000000" w:rsidP="00000000" w:rsidRDefault="00000000" w:rsidRPr="00000000">
      <w:pPr>
        <w:contextualSpacing w:val="0"/>
        <w:jc w:val="both"/>
      </w:pPr>
      <w:r w:rsidDel="00000000" w:rsidR="00000000" w:rsidRPr="00000000">
        <w:rPr>
          <w:rtl w:val="0"/>
        </w:rPr>
        <w:t xml:space="preserve">Shannon, Paul et al. "Cytoscape: a software environment for integrated models of biomolecular interaction networks." </w:t>
      </w:r>
      <w:r w:rsidDel="00000000" w:rsidR="00000000" w:rsidRPr="00000000">
        <w:rPr>
          <w:i w:val="1"/>
          <w:rtl w:val="0"/>
        </w:rPr>
        <w:t xml:space="preserve">Genome research</w:t>
      </w:r>
      <w:r w:rsidDel="00000000" w:rsidR="00000000" w:rsidRPr="00000000">
        <w:rPr>
          <w:rtl w:val="0"/>
        </w:rPr>
        <w:t xml:space="preserve"> 13.11 (2003): 2498-2504.</w:t>
      </w:r>
    </w:p>
    <w:p w:rsidR="00000000" w:rsidDel="00000000" w:rsidP="00000000" w:rsidRDefault="00000000" w:rsidRPr="00000000">
      <w:pPr>
        <w:contextualSpacing w:val="0"/>
        <w:jc w:val="both"/>
      </w:pPr>
      <w:r w:rsidDel="00000000" w:rsidR="00000000" w:rsidRPr="00000000">
        <w:rPr>
          <w:rtl w:val="0"/>
        </w:rPr>
        <w:t xml:space="preserve">UniProt Consortium (2011). Ongoing and future developments at the Universal Protein Resource.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39</w:t>
      </w:r>
      <w:r w:rsidDel="00000000" w:rsidR="00000000" w:rsidRPr="00000000">
        <w:rPr>
          <w:rtl w:val="0"/>
        </w:rPr>
        <w:t xml:space="preserve">(suppl 1), D214-D219.</w:t>
      </w:r>
    </w:p>
    <w:p w:rsidR="00000000" w:rsidDel="00000000" w:rsidP="00000000" w:rsidRDefault="00000000" w:rsidRPr="00000000">
      <w:pPr>
        <w:contextualSpacing w:val="0"/>
        <w:jc w:val="both"/>
      </w:pPr>
      <w:r w:rsidDel="00000000" w:rsidR="00000000" w:rsidRPr="00000000">
        <w:rPr>
          <w:rtl w:val="0"/>
        </w:rPr>
        <w:t xml:space="preserve">Wittig, U., Kania, R., Golebiewski, M., Rey, M., Shi, L., Jong, L., et al. (2012). SABIO-RK—database for biochemical reaction kinetics.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(D1), D790-D796.</w:t>
      </w:r>
    </w:p>
    <w:p w:rsidR="00000000" w:rsidDel="00000000" w:rsidP="00000000" w:rsidRDefault="00000000" w:rsidRPr="00000000">
      <w:pPr>
        <w:contextualSpacing w:val="0"/>
        <w:jc w:val="both"/>
      </w:pPr>
      <w:r w:rsidDel="00000000" w:rsidR="00000000" w:rsidRPr="00000000">
        <w:rPr>
          <w:rtl w:val="0"/>
        </w:rPr>
        <w:t xml:space="preserve">Wittig, U., Rey, M., Kania, R., Bittkowski, M., Shi, L., Golebiewski, M., et al. (2014). Challenges for an enzymatic reaction kinetics database. </w:t>
      </w:r>
      <w:r w:rsidDel="00000000" w:rsidR="00000000" w:rsidRPr="00000000">
        <w:rPr>
          <w:i w:val="1"/>
          <w:rtl w:val="0"/>
        </w:rPr>
        <w:t xml:space="preserve">FEBS Journal</w:t>
      </w:r>
      <w:r w:rsidDel="00000000" w:rsidR="00000000" w:rsidRPr="00000000">
        <w:rPr>
          <w:rtl w:val="0"/>
        </w:rPr>
        <w:t xml:space="preserve">, </w:t>
      </w:r>
      <w:r w:rsidDel="00000000" w:rsidR="00000000" w:rsidRPr="00000000">
        <w:rPr>
          <w:i w:val="1"/>
          <w:rtl w:val="0"/>
        </w:rPr>
        <w:t xml:space="preserve">281</w:t>
      </w:r>
      <w:r w:rsidDel="00000000" w:rsidR="00000000" w:rsidRPr="00000000">
        <w:rPr>
          <w:rtl w:val="0"/>
        </w:rPr>
        <w:t xml:space="preserve">(2), 572-582.</w:t>
      </w:r>
    </w:p>
    <w:p w:rsidR="00000000" w:rsidDel="00000000" w:rsidP="00000000" w:rsidRDefault="00000000" w:rsidRPr="00000000">
      <w:pPr>
        <w:pStyle w:val="Heading1"/>
        <w:contextualSpacing w:val="0"/>
      </w:pPr>
      <w:bookmarkStart w:colFirst="0" w:colLast="0" w:name="h.43zap87oe1e2" w:id="16"/>
      <w:bookmarkEnd w:id="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s41l9uxpcjl" w:id="17"/>
      <w:bookmarkEnd w:id="17"/>
      <w:r w:rsidDel="00000000" w:rsidR="00000000" w:rsidRPr="00000000">
        <w:rPr>
          <w:rtl w:val="0"/>
        </w:rPr>
      </w:r>
    </w:p>
    <w:p w:rsidR="00000000" w:rsidDel="00000000" w:rsidP="00000000" w:rsidRDefault="00000000" w:rsidRPr="00000000">
      <w:pPr>
        <w:pStyle w:val="Heading1"/>
        <w:contextualSpacing w:val="0"/>
      </w:pPr>
      <w:bookmarkStart w:colFirst="0" w:colLast="0" w:name="h.a2zcl6ov6vk2" w:id="18"/>
      <w:bookmarkEnd w:id="18"/>
      <w:r w:rsidDel="00000000" w:rsidR="00000000" w:rsidRPr="00000000">
        <w:rPr>
          <w:rtl w:val="0"/>
        </w:rPr>
        <w:t xml:space="preserve">Figures</w:t>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5800725" cy="2095500"/>
                  <wp:effectExtent b="0" l="0" r="0" t="0"/>
                  <wp:docPr descr="cy3sabiork-workflow.png" id="4" name="image07.png"/>
                  <a:graphic>
                    <a:graphicData uri="http://schemas.openxmlformats.org/drawingml/2006/picture">
                      <pic:pic>
                        <pic:nvPicPr>
                          <pic:cNvPr descr="cy3sabiork-workflow.png" id="0" name="image07.png"/>
                          <pic:cNvPicPr preferRelativeResize="0"/>
                        </pic:nvPicPr>
                        <pic:blipFill>
                          <a:blip r:embed="rId14"/>
                          <a:srcRect b="0" l="0" r="0" t="0"/>
                          <a:stretch>
                            <a:fillRect/>
                          </a:stretch>
                        </pic:blipFill>
                        <pic:spPr>
                          <a:xfrm>
                            <a:off x="0" y="0"/>
                            <a:ext cx="5800725" cy="20955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1</w:t>
            </w:r>
            <w:r w:rsidDel="00000000" w:rsidR="00000000" w:rsidRPr="00000000">
              <w:rPr>
                <w:rtl w:val="0"/>
              </w:rPr>
              <w:t xml:space="preserve">. cy3sabiork workflow. The main steps of operation are (1) searching entries in SABIO-RK: Kinetic entries are retrieved from SABIO-RK via calls to the RESTful web services or via searching the web interface and exporting selected entries as SBML. (2) loading entries in cy3sabiork: The exchange format between SABIO-RK and cy3sabiork is SBML. (3) visual exploration of results. The kinetic graphs for the imported entries are generated providing simple access to kinetic information and annotations. An example query with resulting SABIO-RK information and subsequent visualization is shown in </w:t>
            </w:r>
            <w:r w:rsidDel="00000000" w:rsidR="00000000" w:rsidRPr="00000000">
              <w:rPr>
                <w:b w:val="1"/>
                <w:rtl w:val="0"/>
              </w:rPr>
              <w:t xml:space="preserve">Figure 2</w:t>
            </w:r>
            <w:r w:rsidDel="00000000" w:rsidR="00000000" w:rsidRPr="00000000">
              <w:rPr>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2"/>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drawing>
                <wp:inline distB="114300" distT="114300" distL="114300" distR="114300">
                  <wp:extent cx="5867400" cy="4572000"/>
                  <wp:effectExtent b="0" l="0" r="0" t="0"/>
                  <wp:docPr descr="cy3sabiork-kineticEntry.png" id="3" name="image06.png"/>
                  <a:graphic>
                    <a:graphicData uri="http://schemas.openxmlformats.org/drawingml/2006/picture">
                      <pic:pic>
                        <pic:nvPicPr>
                          <pic:cNvPr descr="cy3sabiork-kineticEntry.png" id="0" name="image06.png"/>
                          <pic:cNvPicPr preferRelativeResize="0"/>
                        </pic:nvPicPr>
                        <pic:blipFill>
                          <a:blip r:embed="rId15"/>
                          <a:srcRect b="0" l="0" r="0" t="0"/>
                          <a:stretch>
                            <a:fillRect/>
                          </a:stretch>
                        </pic:blipFill>
                        <pic:spPr>
                          <a:xfrm>
                            <a:off x="0" y="0"/>
                            <a:ext cx="5867400" cy="45720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2</w:t>
            </w:r>
            <w:r w:rsidDel="00000000" w:rsidR="00000000" w:rsidRPr="00000000">
              <w:rPr>
                <w:b w:val="1"/>
                <w:rtl w:val="0"/>
              </w:rPr>
              <w:t xml:space="preserve"> </w:t>
            </w:r>
            <w:r w:rsidDel="00000000" w:rsidR="00000000" w:rsidRPr="00000000">
              <w:rPr>
                <w:rtl w:val="0"/>
              </w:rPr>
              <w:t xml:space="preserve">Overview of kinetic information and visualization for a single SABIO-RK entry. The kinetic entry 14792 for galactokinase (EC:2.7.1.6, UniProtKB:P51570) was retrieved via the web service query </w:t>
            </w:r>
            <w:hyperlink r:id="rId16">
              <w:r w:rsidDel="00000000" w:rsidR="00000000" w:rsidRPr="00000000">
                <w:rPr>
                  <w:color w:val="1155cc"/>
                  <w:u w:val="single"/>
                  <w:rtl w:val="0"/>
                </w:rPr>
                <w:t xml:space="preserve">http://sabiork.h-its.org/sabioRestWebServices/kineticLaws/14792</w:t>
              </w:r>
            </w:hyperlink>
            <w:r w:rsidDel="00000000" w:rsidR="00000000" w:rsidRPr="00000000">
              <w:rPr>
                <w:rtl w:val="0"/>
              </w:rPr>
              <w:t xml:space="preserve"> (status 10-06-2016, SBML of query provided as  </w:t>
            </w:r>
            <w:r w:rsidDel="00000000" w:rsidR="00000000" w:rsidRPr="00000000">
              <w:rPr>
                <w:b w:val="1"/>
                <w:rtl w:val="0"/>
              </w:rPr>
              <w:t xml:space="preserve">Supplementary File S</w:t>
            </w:r>
            <w:r w:rsidDel="00000000" w:rsidR="00000000" w:rsidRPr="00000000">
              <w:rPr>
                <w:b w:val="1"/>
                <w:rtl w:val="0"/>
              </w:rPr>
              <w:t xml:space="preserve">1</w:t>
            </w:r>
            <w:r w:rsidDel="00000000" w:rsidR="00000000" w:rsidRPr="00000000">
              <w:rPr>
                <w:rtl w:val="0"/>
              </w:rPr>
              <w:t xml:space="preserve">). (A) Overview of kinetic information for SABIO-RK entry (</w:t>
            </w:r>
            <w:hyperlink r:id="rId17">
              <w:r w:rsidDel="00000000" w:rsidR="00000000" w:rsidRPr="00000000">
                <w:rPr>
                  <w:color w:val="1155cc"/>
                  <w:u w:val="single"/>
                  <w:rtl w:val="0"/>
                </w:rPr>
                <w:t xml:space="preserve">http://sabiork.h-its.org/kineticLawEntry.jsp?viewData=true&amp;kinlawid=14792</w:t>
              </w:r>
            </w:hyperlink>
            <w:r w:rsidDel="00000000" w:rsidR="00000000" w:rsidRPr="00000000">
              <w:rPr>
                <w:rtl w:val="0"/>
              </w:rPr>
              <w:t xml:space="preserve">) with color coding according to </w:t>
            </w:r>
            <w:r w:rsidDel="00000000" w:rsidR="00000000" w:rsidRPr="00000000">
              <w:rPr>
                <w:rtl w:val="0"/>
              </w:rPr>
              <w:t xml:space="preserve"> {Wittig2014}. </w:t>
            </w:r>
            <w:r w:rsidDel="00000000" w:rsidR="00000000" w:rsidRPr="00000000">
              <w:rPr>
                <w:rtl w:val="0"/>
              </w:rPr>
              <w:t xml:space="preserve">(B</w:t>
            </w:r>
            <w:r w:rsidDel="00000000" w:rsidR="00000000" w:rsidRPr="00000000">
              <w:rPr>
                <w:rtl w:val="0"/>
              </w:rPr>
              <w:t xml:space="preserve">) cy3sabiork information for </w:t>
            </w:r>
            <w:r w:rsidDel="00000000" w:rsidR="00000000" w:rsidRPr="00000000">
              <w:rPr>
                <w:rFonts w:ascii="Nova Mono" w:cs="Nova Mono" w:eastAsia="Nova Mono" w:hAnsi="Nova Mono"/>
                <w:rtl w:val="0"/>
              </w:rPr>
              <w:t xml:space="preserve">entry 14792:  [1] Resulting species-reaction-modifier graph. The galacokinase enzyme catalyzes the conversion of D-Galactose + ATP → α-D-Galactose 1-phosphate + ADP (see also Substrates, Products and Modifiers in A); [2] kinetic graph with additional nodes for kinetic law, parameters and localization; [3] Selecting nodes in the graphs provides access to the annotation information and links to databases. In the example the kinetic law information is displayed in the Results Panel. [4] MIRIAM annotations with respective links to databases are available via the Results Panel; [5] Additional SABIO-RK annotations in XML for the experimental conditions are displayed in this section.</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200" w:hRule="atLeast"/>
        </w:trP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drawing>
                <wp:inline distB="114300" distT="114300" distL="114300" distR="114300">
                  <wp:extent cx="5800725" cy="4521200"/>
                  <wp:effectExtent b="0" l="0" r="0" t="0"/>
                  <wp:docPr id="1" name="image01.png"/>
                  <a:graphic>
                    <a:graphicData uri="http://schemas.openxmlformats.org/drawingml/2006/picture">
                      <pic:pic>
                        <pic:nvPicPr>
                          <pic:cNvPr id="0" name="image01.png"/>
                          <pic:cNvPicPr preferRelativeResize="0"/>
                        </pic:nvPicPr>
                        <pic:blipFill>
                          <a:blip r:embed="rId18"/>
                          <a:srcRect b="0" l="0" r="0" t="0"/>
                          <a:stretch>
                            <a:fillRect/>
                          </a:stretch>
                        </pic:blipFill>
                        <pic:spPr>
                          <a:xfrm>
                            <a:off x="0" y="0"/>
                            <a:ext cx="5800725" cy="45212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rPr>
                <w:b w:val="1"/>
                <w:rtl w:val="0"/>
              </w:rPr>
              <w:t xml:space="preserve">Figure 3</w:t>
            </w:r>
            <w:r w:rsidDel="00000000" w:rsidR="00000000" w:rsidRPr="00000000">
              <w:rPr>
                <w:rtl w:val="0"/>
              </w:rPr>
              <w:t xml:space="preserve">.</w:t>
            </w:r>
            <w:r w:rsidDel="00000000" w:rsidR="00000000" w:rsidRPr="00000000">
              <w:rPr>
                <w:rtl w:val="0"/>
              </w:rPr>
              <w:t xml:space="preserve"> cy3sabiork GUI</w:t>
            </w:r>
            <w:r w:rsidDel="00000000" w:rsidR="00000000" w:rsidRPr="00000000">
              <w:rPr>
                <w:rtl w:val="0"/>
              </w:rPr>
              <w:t xml:space="preserve"> for web service queries.  For Human galactose metabolism 88 entries are available (status 28-06-2016, SBML of query provided as  </w:t>
            </w:r>
            <w:r w:rsidDel="00000000" w:rsidR="00000000" w:rsidRPr="00000000">
              <w:rPr>
                <w:b w:val="1"/>
                <w:rtl w:val="0"/>
              </w:rPr>
              <w:t xml:space="preserve">Supplementary File S2</w:t>
            </w:r>
            <w:r w:rsidDel="00000000" w:rsidR="00000000" w:rsidRPr="00000000">
              <w:rPr>
                <w:rtl w:val="0"/>
              </w:rPr>
              <w:t xml:space="preserve">). For the selected Entry 14785 detailed information is provided on the right side.</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tbl>
      <w:tblPr>
        <w:tblStyle w:val="Table4"/>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drawing>
                <wp:inline distB="114300" distT="114300" distL="114300" distR="114300">
                  <wp:extent cx="5867400" cy="3441700"/>
                  <wp:effectExtent b="0" l="0" r="0" t="0"/>
                  <wp:docPr descr="cy3sabiork-galactose_metabolism.png" id="2" name="image05.png"/>
                  <a:graphic>
                    <a:graphicData uri="http://schemas.openxmlformats.org/drawingml/2006/picture">
                      <pic:pic>
                        <pic:nvPicPr>
                          <pic:cNvPr descr="cy3sabiork-galactose_metabolism.png" id="0" name="image05.png"/>
                          <pic:cNvPicPr preferRelativeResize="0"/>
                        </pic:nvPicPr>
                        <pic:blipFill>
                          <a:blip r:embed="rId19"/>
                          <a:srcRect b="0" l="0" r="0" t="0"/>
                          <a:stretch>
                            <a:fillRect/>
                          </a:stretch>
                        </pic:blipFill>
                        <pic:spPr>
                          <a:xfrm>
                            <a:off x="0" y="0"/>
                            <a:ext cx="5867400" cy="34417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4</w:t>
            </w:r>
            <w:r w:rsidDel="00000000" w:rsidR="00000000" w:rsidRPr="00000000">
              <w:rPr>
                <w:rtl w:val="0"/>
              </w:rPr>
              <w:t xml:space="preserve">. Graph of SABIO-RK kinetic information available for Human galactose metabolism consisting of 88 entries (status 28-06-2016, SBML of query provided as </w:t>
            </w:r>
            <w:r w:rsidDel="00000000" w:rsidR="00000000" w:rsidRPr="00000000">
              <w:rPr>
                <w:b w:val="1"/>
                <w:rtl w:val="0"/>
              </w:rPr>
              <w:t xml:space="preserve">Supplementary File S2</w:t>
            </w:r>
            <w:r w:rsidDel="00000000" w:rsidR="00000000" w:rsidRPr="00000000">
              <w:rPr>
                <w:rtl w:val="0"/>
              </w:rPr>
              <w:t xml:space="preserve">). The kinetic graph consists of three clusters, separated based on the reported localization of the catalyzing enzyme. The lysosomal entries are non-canonical reactions in the galactose metabolism.</w:t>
            </w:r>
          </w:p>
        </w:tc>
      </w:tr>
    </w:tbl>
    <w:p w:rsidR="00000000" w:rsidDel="00000000" w:rsidP="00000000" w:rsidRDefault="00000000" w:rsidRPr="00000000">
      <w:pPr>
        <w:pStyle w:val="Heading1"/>
        <w:ind w:left="0" w:firstLine="0"/>
        <w:contextualSpacing w:val="0"/>
      </w:pPr>
      <w:bookmarkStart w:colFirst="0" w:colLast="0" w:name="h.bqoja6o09fi4" w:id="19"/>
      <w:bookmarkEnd w:id="19"/>
      <w:r w:rsidDel="00000000" w:rsidR="00000000" w:rsidRPr="00000000">
        <w:rPr>
          <w:rtl w:val="0"/>
        </w:rPr>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Matthias König" w:id="0" w:date="2016-06-10T18:27:41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wildtype filtering</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not working in SABIO-RK with EnzymeType:wildtype</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add final query &amp; update Figure 3/4 accordingly</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TODO: add SBML for final query S2</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Courier New"/>
  <w:font w:name="Arial"/>
  <w:font w:name="Nova Mon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18"/>
        <w:szCs w:val="18"/>
        <w:u w:val="none"/>
        <w:vertAlign w:val="baseline"/>
      </w:rPr>
    </w:rPrDefault>
    <w:pPrDefault>
      <w:pPr>
        <w:keepNext w:val="0"/>
        <w:keepLines w:val="0"/>
        <w:widowControl w:val="1"/>
        <w:spacing w:after="0" w:before="0" w:line="288" w:lineRule="auto"/>
        <w:ind w:left="0" w:right="0" w:firstLine="18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360" w:line="288" w:lineRule="auto"/>
      <w:ind w:left="720" w:hanging="360"/>
      <w:contextualSpacing w:val="1"/>
    </w:pPr>
    <w:rPr>
      <w:rFonts w:ascii="Times New Roman" w:cs="Times New Roman" w:eastAsia="Times New Roman" w:hAnsi="Times New Roman"/>
      <w:b w:val="1"/>
      <w:sz w:val="20"/>
      <w:szCs w:val="20"/>
    </w:rPr>
  </w:style>
  <w:style w:type="paragraph" w:styleId="Heading2">
    <w:name w:val="heading 2"/>
    <w:basedOn w:val="Normal"/>
    <w:next w:val="Normal"/>
    <w:pPr>
      <w:keepNext w:val="1"/>
      <w:keepLines w:val="1"/>
      <w:spacing w:before="200" w:lineRule="auto"/>
      <w:ind w:left="360"/>
      <w:contextualSpacing w:val="1"/>
    </w:pPr>
    <w:rPr>
      <w:b w:val="1"/>
      <w:i w:val="1"/>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contextualSpacing w:val="1"/>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spacing w:line="288" w:lineRule="auto"/>
      <w:contextualSpacing w:val="1"/>
    </w:pPr>
    <w:rPr>
      <w:rFonts w:ascii="Courier New" w:cs="Courier New" w:eastAsia="Courier New" w:hAnsi="Courier New"/>
      <w:sz w:val="18"/>
      <w:szCs w:val="18"/>
      <w:shd w:fill="d9d9d9" w:val="clear"/>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matthiaskoenig/cy3sabiork" TargetMode="External"/><Relationship Id="rId10" Type="http://schemas.openxmlformats.org/officeDocument/2006/relationships/hyperlink" Target="http://apps.cytoscape.org/apps/cy3sabiork" TargetMode="External"/><Relationship Id="rId13" Type="http://schemas.openxmlformats.org/officeDocument/2006/relationships/hyperlink" Target="http://sabiork.h-its.org/sabioRestWebServices/searchKineticLaws/sbml?q=Pathway:%22galactose%20metabolism%22%20AND%20Organism:%22homo%20sapiens%22" TargetMode="External"/><Relationship Id="rId12" Type="http://schemas.openxmlformats.org/officeDocument/2006/relationships/hyperlink" Target="http://sabiork.h-its.org/sabioRestWebServices/kineticLaws/14792"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atthiaskoenig/multiscale-galactose" TargetMode="External"/><Relationship Id="rId15" Type="http://schemas.openxmlformats.org/officeDocument/2006/relationships/image" Target="media/image06.png"/><Relationship Id="rId14" Type="http://schemas.openxmlformats.org/officeDocument/2006/relationships/image" Target="media/image07.png"/><Relationship Id="rId17" Type="http://schemas.openxmlformats.org/officeDocument/2006/relationships/hyperlink" Target="http://sabiork.h-its.org/kineticLawEntry.jsp?viewData=true&amp;kinlawid=14792" TargetMode="External"/><Relationship Id="rId16" Type="http://schemas.openxmlformats.org/officeDocument/2006/relationships/hyperlink" Target="http://sabiork.h-its.org/sabioRestWebServices/kineticLaws/14792" TargetMode="External"/><Relationship Id="rId5" Type="http://schemas.openxmlformats.org/officeDocument/2006/relationships/styles" Target="styles.xml"/><Relationship Id="rId19" Type="http://schemas.openxmlformats.org/officeDocument/2006/relationships/image" Target="media/image05.png"/><Relationship Id="rId6" Type="http://schemas.openxmlformats.org/officeDocument/2006/relationships/hyperlink" Target="http://sabio.h-its.org/" TargetMode="External"/><Relationship Id="rId18" Type="http://schemas.openxmlformats.org/officeDocument/2006/relationships/image" Target="media/image01.png"/><Relationship Id="rId7" Type="http://schemas.openxmlformats.org/officeDocument/2006/relationships/hyperlink" Target="http://sabiork.h-its.org/sabioRestWebServices" TargetMode="External"/><Relationship Id="rId8" Type="http://schemas.openxmlformats.org/officeDocument/2006/relationships/hyperlink" Target="http://sabio.h-it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